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9D" w:rsidRPr="0038779D" w:rsidRDefault="0038779D" w:rsidP="0038779D">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38779D">
        <w:rPr>
          <w:rFonts w:ascii="Arial" w:hAnsi="Arial" w:cs="Arial"/>
          <w:sz w:val="22"/>
          <w:szCs w:val="22"/>
        </w:rPr>
        <w:t xml:space="preserve">In August 2007, the Queensland Government established a Commission of Inquiry (the Commission) to consider and report on certain matters associated with the Queensland Fuel Subsidy Scheme </w:t>
      </w:r>
      <w:r>
        <w:rPr>
          <w:rFonts w:ascii="Arial" w:hAnsi="Arial" w:cs="Arial"/>
          <w:sz w:val="22"/>
          <w:szCs w:val="22"/>
        </w:rPr>
        <w:t>(</w:t>
      </w:r>
      <w:r w:rsidRPr="0038779D">
        <w:rPr>
          <w:rFonts w:ascii="Arial" w:hAnsi="Arial" w:cs="Arial"/>
          <w:sz w:val="22"/>
          <w:szCs w:val="22"/>
        </w:rPr>
        <w:t>QFSS</w:t>
      </w:r>
      <w:r>
        <w:rPr>
          <w:rFonts w:ascii="Arial" w:hAnsi="Arial" w:cs="Arial"/>
          <w:sz w:val="22"/>
          <w:szCs w:val="22"/>
        </w:rPr>
        <w:t>)</w:t>
      </w:r>
      <w:r w:rsidRPr="0038779D">
        <w:rPr>
          <w:rFonts w:ascii="Arial" w:hAnsi="Arial" w:cs="Arial"/>
          <w:sz w:val="22"/>
          <w:szCs w:val="22"/>
        </w:rPr>
        <w:t>.</w:t>
      </w:r>
    </w:p>
    <w:p w:rsidR="0038779D" w:rsidRPr="0038779D" w:rsidRDefault="0038779D" w:rsidP="0038779D">
      <w:pPr>
        <w:numPr>
          <w:ilvl w:val="0"/>
          <w:numId w:val="6"/>
        </w:numPr>
        <w:tabs>
          <w:tab w:val="clear" w:pos="720"/>
          <w:tab w:val="num" w:pos="360"/>
        </w:tabs>
        <w:spacing w:before="240"/>
        <w:ind w:left="360"/>
        <w:jc w:val="both"/>
        <w:rPr>
          <w:rFonts w:ascii="Arial" w:hAnsi="Arial" w:cs="Arial"/>
          <w:sz w:val="22"/>
          <w:szCs w:val="22"/>
        </w:rPr>
      </w:pPr>
      <w:r w:rsidRPr="0038779D">
        <w:rPr>
          <w:rFonts w:ascii="Arial" w:hAnsi="Arial" w:cs="Arial"/>
          <w:sz w:val="22"/>
          <w:szCs w:val="22"/>
        </w:rPr>
        <w:t xml:space="preserve">The Commission found that Queensland motorists are better off but the subsidy is not being fully passed on because the governing provision of the </w:t>
      </w:r>
      <w:r w:rsidRPr="0038779D">
        <w:rPr>
          <w:rFonts w:ascii="Arial" w:hAnsi="Arial" w:cs="Arial"/>
          <w:i/>
          <w:sz w:val="22"/>
          <w:szCs w:val="22"/>
        </w:rPr>
        <w:t>Fuel Subsidy Act 1997</w:t>
      </w:r>
      <w:r w:rsidRPr="0038779D">
        <w:rPr>
          <w:rFonts w:ascii="Arial" w:hAnsi="Arial" w:cs="Arial"/>
          <w:sz w:val="22"/>
          <w:szCs w:val="22"/>
        </w:rPr>
        <w:t xml:space="preserve"> is unclear and that the current system of paying subsidies should not be continued because there is no means of ensuring end users are receiving the full benefit of the scheme.  </w:t>
      </w:r>
    </w:p>
    <w:p w:rsidR="0038779D" w:rsidRPr="0038779D" w:rsidRDefault="0038779D" w:rsidP="0038779D">
      <w:pPr>
        <w:numPr>
          <w:ilvl w:val="0"/>
          <w:numId w:val="6"/>
        </w:numPr>
        <w:tabs>
          <w:tab w:val="clear" w:pos="720"/>
          <w:tab w:val="num" w:pos="360"/>
        </w:tabs>
        <w:spacing w:before="240"/>
        <w:ind w:left="360"/>
        <w:jc w:val="both"/>
        <w:rPr>
          <w:rFonts w:ascii="Arial" w:hAnsi="Arial" w:cs="Arial"/>
          <w:sz w:val="22"/>
          <w:szCs w:val="22"/>
        </w:rPr>
      </w:pPr>
      <w:r w:rsidRPr="0038779D">
        <w:rPr>
          <w:rFonts w:ascii="Arial" w:hAnsi="Arial" w:cs="Arial"/>
          <w:sz w:val="22"/>
          <w:szCs w:val="22"/>
        </w:rPr>
        <w:t xml:space="preserve">The Commissioner noted that based on price comparisons with </w:t>
      </w:r>
      <w:smartTag w:uri="urn:schemas-microsoft-com:office:smarttags" w:element="State">
        <w:r w:rsidRPr="0038779D">
          <w:rPr>
            <w:rFonts w:ascii="Arial" w:hAnsi="Arial" w:cs="Arial"/>
            <w:sz w:val="22"/>
            <w:szCs w:val="22"/>
          </w:rPr>
          <w:t>New South Wales</w:t>
        </w:r>
      </w:smartTag>
      <w:r w:rsidRPr="0038779D">
        <w:rPr>
          <w:rFonts w:ascii="Arial" w:hAnsi="Arial" w:cs="Arial"/>
          <w:sz w:val="22"/>
          <w:szCs w:val="22"/>
        </w:rPr>
        <w:t xml:space="preserve"> and </w:t>
      </w:r>
      <w:smartTag w:uri="urn:schemas-microsoft-com:office:smarttags" w:element="place">
        <w:smartTag w:uri="urn:schemas-microsoft-com:office:smarttags" w:element="State">
          <w:r w:rsidRPr="0038779D">
            <w:rPr>
              <w:rFonts w:ascii="Arial" w:hAnsi="Arial" w:cs="Arial"/>
              <w:sz w:val="22"/>
              <w:szCs w:val="22"/>
            </w:rPr>
            <w:t>Victoria</w:t>
          </w:r>
        </w:smartTag>
      </w:smartTag>
      <w:r w:rsidRPr="0038779D">
        <w:rPr>
          <w:rFonts w:ascii="Arial" w:hAnsi="Arial" w:cs="Arial"/>
          <w:sz w:val="22"/>
          <w:szCs w:val="22"/>
        </w:rPr>
        <w:t xml:space="preserve">, on average, 2 cents per litre of the 8.354 cents per litre subsidy does not appear to be flowing through to consumers.  Given that the QFSS was estimated to cost an estimated $541 million in 2007-08, the Commission stated that it could be concluded that well over $100 million a year is not going to the benefit of </w:t>
      </w:r>
      <w:smartTag w:uri="urn:schemas-microsoft-com:office:smarttags" w:element="place">
        <w:smartTag w:uri="urn:schemas-microsoft-com:office:smarttags" w:element="State">
          <w:r w:rsidRPr="0038779D">
            <w:rPr>
              <w:rFonts w:ascii="Arial" w:hAnsi="Arial" w:cs="Arial"/>
              <w:sz w:val="22"/>
              <w:szCs w:val="22"/>
            </w:rPr>
            <w:t>Queensland</w:t>
          </w:r>
        </w:smartTag>
      </w:smartTag>
      <w:r w:rsidRPr="0038779D">
        <w:rPr>
          <w:rFonts w:ascii="Arial" w:hAnsi="Arial" w:cs="Arial"/>
          <w:sz w:val="22"/>
          <w:szCs w:val="22"/>
        </w:rPr>
        <w:t xml:space="preserve"> consumers.  </w:t>
      </w:r>
    </w:p>
    <w:p w:rsidR="0038779D" w:rsidRPr="0038779D" w:rsidRDefault="0038779D" w:rsidP="0038779D">
      <w:pPr>
        <w:numPr>
          <w:ilvl w:val="0"/>
          <w:numId w:val="6"/>
        </w:numPr>
        <w:tabs>
          <w:tab w:val="clear" w:pos="720"/>
          <w:tab w:val="num" w:pos="360"/>
        </w:tabs>
        <w:spacing w:before="240"/>
        <w:ind w:left="360"/>
        <w:jc w:val="both"/>
        <w:rPr>
          <w:rFonts w:ascii="Arial" w:hAnsi="Arial" w:cs="Arial"/>
          <w:sz w:val="22"/>
          <w:szCs w:val="22"/>
        </w:rPr>
      </w:pPr>
      <w:r w:rsidRPr="0038779D">
        <w:rPr>
          <w:rFonts w:ascii="Arial" w:hAnsi="Arial" w:cs="Arial"/>
          <w:sz w:val="22"/>
          <w:szCs w:val="22"/>
        </w:rPr>
        <w:t xml:space="preserve">The Commission concluded that the Queensland Government could either discontinue the subsidy or institute some new system for its distribution.   </w:t>
      </w:r>
    </w:p>
    <w:p w:rsidR="0038779D" w:rsidRPr="0038779D" w:rsidRDefault="0038779D" w:rsidP="0038779D">
      <w:pPr>
        <w:numPr>
          <w:ilvl w:val="0"/>
          <w:numId w:val="6"/>
        </w:numPr>
        <w:tabs>
          <w:tab w:val="clear" w:pos="720"/>
          <w:tab w:val="num" w:pos="360"/>
        </w:tabs>
        <w:spacing w:before="240"/>
        <w:ind w:left="360"/>
        <w:jc w:val="both"/>
        <w:rPr>
          <w:rFonts w:ascii="Arial" w:hAnsi="Arial" w:cs="Arial"/>
          <w:sz w:val="22"/>
          <w:szCs w:val="22"/>
        </w:rPr>
      </w:pPr>
      <w:r w:rsidRPr="0038779D">
        <w:rPr>
          <w:rFonts w:ascii="Arial" w:hAnsi="Arial" w:cs="Arial"/>
          <w:sz w:val="22"/>
          <w:szCs w:val="22"/>
        </w:rPr>
        <w:t xml:space="preserve">In light of the findings of the Commission and the Inquiry into Prices of Unleaded Petrol by the Australian Competition and Consumer Commission in 2007, the Government announced it would give detailed consideration to ways to improve delivery of the QFSS and the operation of the </w:t>
      </w:r>
      <w:smartTag w:uri="urn:schemas-microsoft-com:office:smarttags" w:element="place">
        <w:smartTag w:uri="urn:schemas-microsoft-com:office:smarttags" w:element="State">
          <w:r w:rsidRPr="0038779D">
            <w:rPr>
              <w:rFonts w:ascii="Arial" w:hAnsi="Arial" w:cs="Arial"/>
              <w:sz w:val="22"/>
              <w:szCs w:val="22"/>
            </w:rPr>
            <w:t>Queensland</w:t>
          </w:r>
        </w:smartTag>
      </w:smartTag>
      <w:r w:rsidRPr="0038779D">
        <w:rPr>
          <w:rFonts w:ascii="Arial" w:hAnsi="Arial" w:cs="Arial"/>
          <w:sz w:val="22"/>
          <w:szCs w:val="22"/>
        </w:rPr>
        <w:t xml:space="preserve"> fuel market generally. </w:t>
      </w:r>
    </w:p>
    <w:p w:rsidR="0038779D" w:rsidRPr="0038779D" w:rsidRDefault="008D2E67" w:rsidP="0038779D">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A </w:t>
      </w:r>
      <w:r w:rsidR="0038779D" w:rsidRPr="0038779D">
        <w:rPr>
          <w:rFonts w:ascii="Arial" w:hAnsi="Arial" w:cs="Arial"/>
          <w:sz w:val="22"/>
          <w:szCs w:val="22"/>
        </w:rPr>
        <w:t xml:space="preserve">discussion paper has been drafted with two suggested approaches.  The first is a gross price model with a subsidy card based on driver’s licences (Option 1).  The second approach is a gross price model with a subsidy card based on vehicle registration (Option 2). </w:t>
      </w:r>
      <w:r w:rsidR="001E3A68">
        <w:rPr>
          <w:rFonts w:ascii="Arial" w:hAnsi="Arial" w:cs="Arial"/>
          <w:sz w:val="22"/>
          <w:szCs w:val="22"/>
        </w:rPr>
        <w:t xml:space="preserve">  No residence criteria will be imposed under either approach.</w:t>
      </w:r>
    </w:p>
    <w:p w:rsidR="0038779D" w:rsidRDefault="0038779D" w:rsidP="0038779D">
      <w:pPr>
        <w:numPr>
          <w:ilvl w:val="0"/>
          <w:numId w:val="6"/>
        </w:numPr>
        <w:tabs>
          <w:tab w:val="clear" w:pos="720"/>
          <w:tab w:val="num" w:pos="360"/>
        </w:tabs>
        <w:spacing w:before="240"/>
        <w:ind w:left="360"/>
        <w:jc w:val="both"/>
        <w:rPr>
          <w:rFonts w:ascii="Arial" w:hAnsi="Arial" w:cs="Arial"/>
          <w:sz w:val="22"/>
          <w:szCs w:val="22"/>
        </w:rPr>
      </w:pPr>
      <w:r w:rsidRPr="0038779D">
        <w:rPr>
          <w:rFonts w:ascii="Arial" w:hAnsi="Arial" w:cs="Arial"/>
          <w:sz w:val="22"/>
          <w:szCs w:val="22"/>
          <w:u w:val="single"/>
        </w:rPr>
        <w:t>Cabinet noted</w:t>
      </w:r>
      <w:r w:rsidRPr="0038779D">
        <w:rPr>
          <w:rFonts w:ascii="Arial" w:hAnsi="Arial" w:cs="Arial"/>
          <w:sz w:val="22"/>
          <w:szCs w:val="22"/>
        </w:rPr>
        <w:t xml:space="preserve"> that community consultation will be undertaken on the basis of the Queensland Fuel Subsidy Scheme Proposed Changes 2009 Consultation Paper with a final decision on a subsidy card to be made after consultation.</w:t>
      </w:r>
    </w:p>
    <w:p w:rsidR="00495B5F" w:rsidRPr="0038779D" w:rsidRDefault="00495B5F" w:rsidP="00495B5F">
      <w:pPr>
        <w:jc w:val="both"/>
        <w:rPr>
          <w:rFonts w:ascii="Arial" w:hAnsi="Arial" w:cs="Arial"/>
          <w:sz w:val="22"/>
          <w:szCs w:val="22"/>
        </w:rPr>
      </w:pPr>
    </w:p>
    <w:p w:rsidR="0038779D" w:rsidRPr="0038779D" w:rsidRDefault="0038779D" w:rsidP="0038779D">
      <w:pPr>
        <w:numPr>
          <w:ilvl w:val="0"/>
          <w:numId w:val="6"/>
        </w:numPr>
        <w:tabs>
          <w:tab w:val="clear" w:pos="720"/>
          <w:tab w:val="num" w:pos="360"/>
        </w:tabs>
        <w:spacing w:before="240"/>
        <w:ind w:left="360"/>
        <w:jc w:val="both"/>
        <w:rPr>
          <w:rFonts w:ascii="Arial" w:hAnsi="Arial" w:cs="Arial"/>
          <w:sz w:val="22"/>
          <w:szCs w:val="22"/>
        </w:rPr>
      </w:pPr>
      <w:r w:rsidRPr="0038779D">
        <w:rPr>
          <w:rFonts w:ascii="Arial" w:hAnsi="Arial" w:cs="Arial"/>
          <w:i/>
          <w:sz w:val="22"/>
          <w:szCs w:val="22"/>
          <w:u w:val="single"/>
        </w:rPr>
        <w:t>Attachments</w:t>
      </w:r>
    </w:p>
    <w:p w:rsidR="0038779D" w:rsidRPr="0038779D" w:rsidRDefault="00B42CF3" w:rsidP="0038779D">
      <w:pPr>
        <w:numPr>
          <w:ilvl w:val="0"/>
          <w:numId w:val="12"/>
        </w:numPr>
        <w:spacing w:before="120"/>
        <w:ind w:left="811"/>
        <w:jc w:val="both"/>
        <w:rPr>
          <w:rFonts w:ascii="Arial" w:hAnsi="Arial" w:cs="Arial"/>
          <w:sz w:val="22"/>
          <w:szCs w:val="22"/>
        </w:rPr>
      </w:pPr>
      <w:hyperlink r:id="rId7" w:history="1">
        <w:r w:rsidR="0038779D" w:rsidRPr="00495B5F">
          <w:rPr>
            <w:rStyle w:val="Hyperlink"/>
            <w:rFonts w:ascii="Arial" w:hAnsi="Arial" w:cs="Arial"/>
            <w:sz w:val="22"/>
            <w:szCs w:val="22"/>
          </w:rPr>
          <w:t>Queensland Fuel Subsidy Scheme Proposed Changes 2009 Consultation Paper</w:t>
        </w:r>
      </w:hyperlink>
      <w:r w:rsidR="0038779D" w:rsidRPr="0038779D">
        <w:rPr>
          <w:rFonts w:ascii="Arial" w:hAnsi="Arial" w:cs="Arial"/>
          <w:sz w:val="22"/>
          <w:szCs w:val="22"/>
        </w:rPr>
        <w:t xml:space="preserve"> </w:t>
      </w:r>
    </w:p>
    <w:sectPr w:rsidR="0038779D" w:rsidRPr="0038779D" w:rsidSect="00644076">
      <w:head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16" w:rsidRDefault="00803116">
      <w:r>
        <w:separator/>
      </w:r>
    </w:p>
  </w:endnote>
  <w:endnote w:type="continuationSeparator" w:id="0">
    <w:p w:rsidR="00803116" w:rsidRDefault="0080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16" w:rsidRDefault="00803116">
      <w:r>
        <w:separator/>
      </w:r>
    </w:p>
  </w:footnote>
  <w:footnote w:type="continuationSeparator" w:id="0">
    <w:p w:rsidR="00803116" w:rsidRDefault="0080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1C4101" w:rsidP="00F00B7A">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2"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E27917">
      <w:rPr>
        <w:rFonts w:ascii="Arial" w:hAnsi="Arial" w:cs="Arial"/>
        <w:b/>
        <w:sz w:val="22"/>
        <w:szCs w:val="22"/>
        <w:u w:val="single"/>
      </w:rPr>
      <w:t>August 2008</w:t>
    </w:r>
  </w:p>
  <w:p w:rsidR="005F3595" w:rsidRPr="005F3595" w:rsidRDefault="005F3595" w:rsidP="005F3595">
    <w:pPr>
      <w:pStyle w:val="Header"/>
      <w:spacing w:before="120"/>
      <w:rPr>
        <w:rFonts w:ascii="Arial" w:hAnsi="Arial" w:cs="Arial"/>
        <w:b/>
        <w:sz w:val="22"/>
        <w:szCs w:val="22"/>
        <w:u w:val="single"/>
      </w:rPr>
    </w:pPr>
    <w:smartTag w:uri="urn:schemas-microsoft-com:office:smarttags" w:element="place">
      <w:smartTag w:uri="urn:schemas-microsoft-com:office:smarttags" w:element="State">
        <w:r w:rsidRPr="005F3595">
          <w:rPr>
            <w:rFonts w:ascii="Arial" w:hAnsi="Arial" w:cs="Arial"/>
            <w:b/>
            <w:sz w:val="22"/>
            <w:szCs w:val="22"/>
            <w:u w:val="single"/>
          </w:rPr>
          <w:t>Queensland</w:t>
        </w:r>
      </w:smartTag>
    </w:smartTag>
    <w:r w:rsidRPr="005F3595">
      <w:rPr>
        <w:rFonts w:ascii="Arial" w:hAnsi="Arial" w:cs="Arial"/>
        <w:b/>
        <w:sz w:val="22"/>
        <w:szCs w:val="22"/>
        <w:u w:val="single"/>
      </w:rPr>
      <w:t xml:space="preserve"> Fuel Subsidy Scheme</w:t>
    </w:r>
  </w:p>
  <w:p w:rsidR="008F44CD" w:rsidRDefault="005F3595" w:rsidP="00F00B7A">
    <w:pPr>
      <w:pStyle w:val="Header"/>
      <w:spacing w:before="120"/>
      <w:rPr>
        <w:rFonts w:ascii="Arial" w:hAnsi="Arial" w:cs="Arial"/>
        <w:b/>
        <w:sz w:val="22"/>
        <w:szCs w:val="22"/>
        <w:u w:val="single"/>
      </w:rPr>
    </w:pPr>
    <w:r w:rsidRPr="005F3595">
      <w:rPr>
        <w:rFonts w:ascii="Arial" w:hAnsi="Arial" w:cs="Arial"/>
        <w:b/>
        <w:sz w:val="22"/>
        <w:szCs w:val="22"/>
        <w:u w:val="single"/>
      </w:rPr>
      <w:t>Treasurer</w:t>
    </w:r>
  </w:p>
  <w:p w:rsidR="00663BA9" w:rsidRPr="000400F9" w:rsidRDefault="001C4101" w:rsidP="00F00B7A">
    <w:pPr>
      <w:pStyle w:val="Header"/>
      <w:spacing w:before="120"/>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175895</wp:posOffset>
              </wp:positionV>
              <wp:extent cx="58293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81B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45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C7A6FBF"/>
    <w:multiLevelType w:val="hybridMultilevel"/>
    <w:tmpl w:val="AA1224CC"/>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95"/>
    <w:rsid w:val="00021B34"/>
    <w:rsid w:val="000400F9"/>
    <w:rsid w:val="00044737"/>
    <w:rsid w:val="0009773F"/>
    <w:rsid w:val="000B545C"/>
    <w:rsid w:val="000F02C0"/>
    <w:rsid w:val="001141E1"/>
    <w:rsid w:val="00133013"/>
    <w:rsid w:val="00133A34"/>
    <w:rsid w:val="00160524"/>
    <w:rsid w:val="0016286D"/>
    <w:rsid w:val="00167853"/>
    <w:rsid w:val="001C4101"/>
    <w:rsid w:val="001E3A68"/>
    <w:rsid w:val="00254E35"/>
    <w:rsid w:val="0028053C"/>
    <w:rsid w:val="002A3A79"/>
    <w:rsid w:val="002E5AD2"/>
    <w:rsid w:val="002F57E4"/>
    <w:rsid w:val="00300201"/>
    <w:rsid w:val="0032048B"/>
    <w:rsid w:val="00345891"/>
    <w:rsid w:val="00346156"/>
    <w:rsid w:val="00382380"/>
    <w:rsid w:val="0038779D"/>
    <w:rsid w:val="003A269C"/>
    <w:rsid w:val="003C3732"/>
    <w:rsid w:val="00435BE5"/>
    <w:rsid w:val="00475455"/>
    <w:rsid w:val="0048019C"/>
    <w:rsid w:val="00486A99"/>
    <w:rsid w:val="00495B5F"/>
    <w:rsid w:val="004E6C38"/>
    <w:rsid w:val="00557D05"/>
    <w:rsid w:val="0056401D"/>
    <w:rsid w:val="005761E5"/>
    <w:rsid w:val="005B1D9B"/>
    <w:rsid w:val="005D75C8"/>
    <w:rsid w:val="005F1BCA"/>
    <w:rsid w:val="005F3595"/>
    <w:rsid w:val="006100CC"/>
    <w:rsid w:val="00644076"/>
    <w:rsid w:val="006631CF"/>
    <w:rsid w:val="00663BA9"/>
    <w:rsid w:val="006B3B54"/>
    <w:rsid w:val="006D0869"/>
    <w:rsid w:val="006D426A"/>
    <w:rsid w:val="006D62B7"/>
    <w:rsid w:val="006E6713"/>
    <w:rsid w:val="006F38CE"/>
    <w:rsid w:val="007039F0"/>
    <w:rsid w:val="007060D7"/>
    <w:rsid w:val="00726F36"/>
    <w:rsid w:val="007A25F4"/>
    <w:rsid w:val="007A6599"/>
    <w:rsid w:val="007F52D6"/>
    <w:rsid w:val="00803116"/>
    <w:rsid w:val="00812B96"/>
    <w:rsid w:val="0082040E"/>
    <w:rsid w:val="00845D3E"/>
    <w:rsid w:val="008901B6"/>
    <w:rsid w:val="008A5F1B"/>
    <w:rsid w:val="008B7E17"/>
    <w:rsid w:val="008D2E67"/>
    <w:rsid w:val="008F44CD"/>
    <w:rsid w:val="00922A5B"/>
    <w:rsid w:val="009313B2"/>
    <w:rsid w:val="00960F4A"/>
    <w:rsid w:val="009D0C12"/>
    <w:rsid w:val="009F5476"/>
    <w:rsid w:val="00A20C0E"/>
    <w:rsid w:val="00A30F55"/>
    <w:rsid w:val="00A43983"/>
    <w:rsid w:val="00A51B0F"/>
    <w:rsid w:val="00A77B87"/>
    <w:rsid w:val="00AA128C"/>
    <w:rsid w:val="00AB6637"/>
    <w:rsid w:val="00AD33CE"/>
    <w:rsid w:val="00AE1995"/>
    <w:rsid w:val="00B40BDF"/>
    <w:rsid w:val="00B42CF3"/>
    <w:rsid w:val="00B83D3E"/>
    <w:rsid w:val="00BE0752"/>
    <w:rsid w:val="00BF54AD"/>
    <w:rsid w:val="00C07656"/>
    <w:rsid w:val="00C167E2"/>
    <w:rsid w:val="00C24A5B"/>
    <w:rsid w:val="00C85B71"/>
    <w:rsid w:val="00CE6FBA"/>
    <w:rsid w:val="00DD3CD5"/>
    <w:rsid w:val="00DD497C"/>
    <w:rsid w:val="00E27917"/>
    <w:rsid w:val="00E463C2"/>
    <w:rsid w:val="00EA00BF"/>
    <w:rsid w:val="00F00B7A"/>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495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Fuel%20Subsidy%20Consultation%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1745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2089</CharactersWithSpaces>
  <SharedDoc>false</SharedDoc>
  <HyperlinkBase>https://www.cabinet.qld.gov.au/documents/2008/Aug/Qld fuel subsidy scheme/</HyperlinkBase>
  <HLinks>
    <vt:vector size="6" baseType="variant">
      <vt:variant>
        <vt:i4>2228339</vt:i4>
      </vt:variant>
      <vt:variant>
        <vt:i4>0</vt:i4>
      </vt:variant>
      <vt:variant>
        <vt:i4>0</vt:i4>
      </vt:variant>
      <vt:variant>
        <vt:i4>5</vt:i4>
      </vt:variant>
      <vt:variant>
        <vt:lpwstr>attachments/Fuel Subsidy Consultation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2008-12-02T08:32:00Z</cp:lastPrinted>
  <dcterms:created xsi:type="dcterms:W3CDTF">2017-10-24T07:43:00Z</dcterms:created>
  <dcterms:modified xsi:type="dcterms:W3CDTF">2018-03-06T00:51:00Z</dcterms:modified>
  <cp:category>Fuel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171566764</vt:i4>
  </property>
  <property fmtid="{D5CDD505-2E9C-101B-9397-08002B2CF9AE}" pid="3" name="_NewReviewCycle">
    <vt:lpwstr/>
  </property>
  <property fmtid="{D5CDD505-2E9C-101B-9397-08002B2CF9AE}" pid="4" name="_ReviewingToolsShownOnce">
    <vt:lpwstr/>
  </property>
</Properties>
</file>